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883" w:firstLineChars="200"/>
        <w:jc w:val="center"/>
        <w:outlineLvl w:val="0"/>
        <w:rPr>
          <w:rFonts w:hint="eastAsia" w:ascii="仿宋" w:hAnsi="仿宋" w:eastAsia="仿宋" w:cs="仿宋"/>
          <w:sz w:val="44"/>
          <w:szCs w:val="44"/>
          <w:lang w:eastAsia="zh-CN"/>
        </w:rPr>
      </w:pPr>
      <w:r>
        <w:rPr>
          <w:rFonts w:hint="eastAsia" w:ascii="仿宋" w:hAnsi="仿宋" w:eastAsia="仿宋" w:cs="仿宋"/>
          <w:b/>
          <w:sz w:val="44"/>
          <w:szCs w:val="44"/>
          <w:lang w:eastAsia="zh-CN"/>
        </w:rPr>
        <w:t>安全生产责任状</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(作业队)    </w:t>
      </w:r>
      <w:r>
        <w:rPr>
          <w:rFonts w:hint="eastAsia" w:ascii="仿宋" w:hAnsi="仿宋" w:eastAsia="仿宋" w:cs="仿宋"/>
          <w:b/>
          <w:bCs/>
          <w:sz w:val="24"/>
        </w:rPr>
        <w:t>，以下简称甲方</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(班组)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hint="eastAsia" w:ascii="仿宋" w:hAnsi="仿宋" w:eastAsia="仿宋" w:cs="仿宋"/>
          <w:b/>
          <w:sz w:val="24"/>
          <w:szCs w:val="24"/>
        </w:rPr>
      </w:pPr>
      <w:bookmarkStart w:id="0" w:name="_Toc149372157"/>
      <w:bookmarkStart w:id="1" w:name="_Toc149371686"/>
      <w:bookmarkStart w:id="2" w:name="_Toc149372411"/>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1、认真学习并贯彻执行项目有关安全生产的规章制度，带头严格遵守各项安全操作规程，执行经理部的指示、决定，对本作业队负责承担施工的作业项目的安全生产负直接责任。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2、认真开展切实可行的安全教育，尤其是对新工、青工、特种工及危险、复杂、邻边、交叉施工地段施工的人员，提高其安全生产意识。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每周组织一次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5、具体组织实施、落实由各主管工程技术人员对各专项作业班组长、兼职安全员的书面次级安全技术交底，带头杜绝违章指挥、违章作业、违犯劳动纪律“三违”现象的出现。</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6、接受安全管理机构和人员、上级和有关方面人员、工程技术人员的安全指导或监督检查，及时解决其指出的不安全问题，认真组织整改各种事故隐患。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7、根据其安全意识、施工经验、反应速度、能力水平等负责给各工班（组）配备至少1名兼职安全员，支持他们正当工作、充分发挥其作用。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8、有权拒绝上级的违章指挥。遇有紧急险情，有权立即停止或暂缓施工，将人员、设备撤离危险区域并及时向上级报告。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1、认真学习并贯彻执行项目有关安全生产的规章制度，以身作则，带头遵守各项安全操作规程，及时纠正违章作业，对本工班（组）作业人员的生产安全与健康负直接管理责任。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2、带领本工班（组）工</w:t>
      </w:r>
      <w:bookmarkStart w:id="3" w:name="_GoBack"/>
      <w:bookmarkEnd w:id="3"/>
      <w:r>
        <w:rPr>
          <w:rFonts w:hint="eastAsia" w:ascii="仿宋" w:hAnsi="仿宋" w:eastAsia="仿宋" w:cs="仿宋"/>
          <w:sz w:val="24"/>
          <w:szCs w:val="24"/>
        </w:rPr>
        <w:t xml:space="preserve">人严格执行安全技术操作规程，遵守劳动纪律，听从管理人员安全生产指导，制止“三违行为”，保证按正确方法施工；尤其对新工、青工，更要加强安全教育和实际指导，必要时亲自示范。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3、认真执行安全技术交底制度，对不具备安全生产条件、人身安全得不到保障的工程任务，有权拒绝施工，必要时可越级向上级领导或安监部门反映。</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4、积极开展班组安全生产活动，组织开好每天的班前班后会，具体布置安全生产，进行安全训诫和必要的岗前安全检查，严格执行自检、互检、交接检及交接班制度，做好交接班记录。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5、合理安排劳动力，严格控制加班、加点；根据当天的生产任务和每个工人的思想动态、身体状况，具体布置其生产岗位，对不按时作息的人员要进行教育，以保证其休息，避免事故发生．确保安全生产。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7、负责支持配备到工班（组）的兼职安全员工作，并发挥他们的作用。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8、自觉接受上级领导、有关方面和安监人员的安全监督检查，对检查中提出的问题及时认真进行整改，不留隐患。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9、有权拒绝上级的违章指挥。遇有紧急险情，有权立即带领工人撤离现场，并立即报告工地负责人及时组织排除险情。</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10、对发现违章指挥、违章作业、违犯劳动纪律的“三违”行为不予制止及发现事故隐患不予及时消除而导致的人身伤亡事故，承担直接领导责任。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11、积极参加抢险救灾活动。发生伤亡事故时要积极抢救伤员，保护现场，并立即如实上报，组织本班组作业人员协助事故调查和分析工作。协助专职安全生产监督管理员负责对未遂事故的分析、追查、处理。</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5B76"/>
    <w:rsid w:val="003D30D4"/>
    <w:rsid w:val="003D3278"/>
    <w:rsid w:val="003E3C26"/>
    <w:rsid w:val="003F503C"/>
    <w:rsid w:val="00400516"/>
    <w:rsid w:val="00430594"/>
    <w:rsid w:val="004363B8"/>
    <w:rsid w:val="004676AD"/>
    <w:rsid w:val="004C3BA3"/>
    <w:rsid w:val="004E6C86"/>
    <w:rsid w:val="0051240E"/>
    <w:rsid w:val="00561F51"/>
    <w:rsid w:val="005D6C29"/>
    <w:rsid w:val="0060429A"/>
    <w:rsid w:val="0075176C"/>
    <w:rsid w:val="007B0C97"/>
    <w:rsid w:val="008525E8"/>
    <w:rsid w:val="008A38FC"/>
    <w:rsid w:val="008C2D49"/>
    <w:rsid w:val="00B52A95"/>
    <w:rsid w:val="00C10604"/>
    <w:rsid w:val="00C207A7"/>
    <w:rsid w:val="00C94345"/>
    <w:rsid w:val="00D0322C"/>
    <w:rsid w:val="00D85A37"/>
    <w:rsid w:val="00E4132E"/>
    <w:rsid w:val="00E9340F"/>
    <w:rsid w:val="00F4265B"/>
    <w:rsid w:val="00F5029C"/>
    <w:rsid w:val="00F63818"/>
    <w:rsid w:val="00FB256C"/>
    <w:rsid w:val="00FC72A6"/>
    <w:rsid w:val="16997EAA"/>
    <w:rsid w:val="1CED3D0A"/>
    <w:rsid w:val="21A65991"/>
    <w:rsid w:val="5F21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qFormat/>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qFormat/>
    <w:uiPriority w:val="0"/>
    <w:rPr>
      <w:sz w:val="18"/>
      <w:szCs w:val="18"/>
    </w:rPr>
  </w:style>
  <w:style w:type="character" w:customStyle="1" w:styleId="12">
    <w:name w:val="页脚 Char"/>
    <w:basedOn w:val="9"/>
    <w:link w:val="6"/>
    <w:semiHidden/>
    <w:uiPriority w:val="99"/>
    <w:rPr>
      <w:sz w:val="18"/>
      <w:szCs w:val="18"/>
    </w:rPr>
  </w:style>
  <w:style w:type="character" w:customStyle="1" w:styleId="13">
    <w:name w:val="日期 Char"/>
    <w:link w:val="5"/>
    <w:uiPriority w:val="0"/>
    <w:rPr>
      <w:rFonts w:ascii="Times New Roman" w:hAnsi="Times New Roman"/>
      <w:sz w:val="28"/>
      <w:szCs w:val="28"/>
    </w:rPr>
  </w:style>
  <w:style w:type="character" w:customStyle="1" w:styleId="14">
    <w:name w:val="纯文本 Char"/>
    <w:link w:val="4"/>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307</Words>
  <Characters>1751</Characters>
  <Lines>14</Lines>
  <Paragraphs>4</Paragraphs>
  <ScaleCrop>false</ScaleCrop>
  <LinksUpToDate>false</LinksUpToDate>
  <CharactersWithSpaces>2054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creator>童耀周</dc:creator>
  <cp:lastModifiedBy>Jade</cp:lastModifiedBy>
  <dcterms:modified xsi:type="dcterms:W3CDTF">2018-03-05T01:17:04Z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